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D952D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D952D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D952D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Abtriebsnennmoment</w:t>
            </w:r>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T=10800 Nm</w:t>
            </w:r>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statisches Abtriebsmoment ("worst case"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T=54000 Nm</w:t>
            </w:r>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Abtriebsdrehzahl</w:t>
            </w:r>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Max. Abtriebsdrehzahl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Evolventenverzahnung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Modul mn</w:t>
            </w:r>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Abtriebskupplung</w:t>
            </w:r>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Großrad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T=790 Nm</w:t>
            </w:r>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Labyrinthdichtung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D952D7"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D952D7"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D952D7"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D952D7"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D952D7"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D952D7"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21600 Nm</w:t>
            </w:r>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r w:rsidRPr="000C4072">
              <w:rPr>
                <w:rFonts w:cs="Arial"/>
              </w:rPr>
              <w:t>Nm</w:t>
            </w:r>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10800 Nm</w:t>
            </w:r>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1726 Nm</w:t>
            </w:r>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r w:rsidRPr="000C4072">
              <w:rPr>
                <w:rFonts w:cs="Arial"/>
              </w:rPr>
              <w:t>Nm</w:t>
            </w:r>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r w:rsidRPr="000C4072">
              <w:rPr>
                <w:rFonts w:cs="Arial"/>
              </w:rPr>
              <w:t>Nm</w:t>
            </w:r>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790 Nm</w:t>
            </w:r>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10800 Nm</w:t>
            </w:r>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54000 Nm</w:t>
            </w:r>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790 Nm</w:t>
            </w:r>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1FB2E9F7"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4650A14D"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D952D7"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D952D7"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7DC364C"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D952D7"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D952D7"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ACD0228"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D952D7"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6AB5F4B0"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D952D7"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D952D7"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D952D7"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D952D7"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D952D7"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D952D7"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D952D7"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D952D7"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3C4A566D"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05EF0193"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0E43BC">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D952D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D952D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D952D7"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D952D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D952D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D952D7"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63A115E4"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0E43BC">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D952D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D952D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D952D7"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D952D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D952D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D952D7"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D952D7"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D952D7"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D952D7"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D952D7"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D952D7"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339331F5" w14:textId="0FE85DAC" w:rsidR="00311343" w:rsidRDefault="00311343" w:rsidP="00311343">
      <w:r>
        <w:t>Gewählt wird Variante 1) mit zwei Zylinderrollenlagern als Loslager und einem Vierpunktlager zur Aufnahme der Axiallast.</w:t>
      </w:r>
    </w:p>
    <w:p w14:paraId="605E394B" w14:textId="19C8D9BA" w:rsidR="00311343" w:rsidRDefault="00311343" w:rsidP="00311343">
      <w:pPr>
        <w:rPr>
          <w:color w:val="FF0000"/>
        </w:rPr>
      </w:pPr>
      <w:r w:rsidRPr="00311343">
        <w:rPr>
          <w:color w:val="FF0000"/>
        </w:rPr>
        <w:t>Grund</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Default="00311343" w:rsidP="00311343">
      <w:r>
        <w:t>Vierpunktlager Schäffler QJ 216-XL-</w:t>
      </w:r>
      <w:r w:rsidRPr="00311343">
        <w:t>MPA (S.354</w:t>
      </w:r>
      <w:r>
        <w:t xml:space="preserve">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B16BAB" w:rsidRDefault="00311343" w:rsidP="00311343">
      <w:r w:rsidRPr="00B16BAB">
        <w:t xml:space="preserve">2x Zylinderrollenlager mit Käfig </w:t>
      </w:r>
      <w:r>
        <w:t xml:space="preserve">Schäffler </w:t>
      </w:r>
      <w:r w:rsidRPr="00B16BAB">
        <w:t>NU216-</w:t>
      </w:r>
      <w:r w:rsidRPr="00311343">
        <w:t>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Default="00311343" w:rsidP="00311343">
      <w:r>
        <w:t xml:space="preserve">Vierpunktlager Schäffler QJ 215-XL-TVP </w:t>
      </w:r>
      <w:r w:rsidRPr="00311343">
        <w:t>(S.354</w:t>
      </w:r>
      <w:r>
        <w:t xml:space="preserve">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7D2A81" w:rsidRDefault="00311343" w:rsidP="00311343">
      <w:bookmarkStart w:id="28" w:name="_Hlk30765989"/>
      <w:r w:rsidRPr="007D2A81">
        <w:t>Zylinderrollenlager mit Käfig Schäffler NU215-E-XL-</w:t>
      </w:r>
      <w:r w:rsidRPr="00311343">
        <w:t>TVP2</w:t>
      </w:r>
      <w:bookmarkEnd w:id="28"/>
      <w:r w:rsidRPr="00311343">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7D2A81" w:rsidRDefault="00311343" w:rsidP="00311343">
      <w:r w:rsidRPr="007D2A81">
        <w:t>Zylinderrollenlager mit Käfig Schäffler NU2215-E-XL-</w:t>
      </w:r>
      <w:r w:rsidRPr="00311343">
        <w:t>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199D0D87"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D952D7"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D952D7"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D952D7"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D952D7"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D952D7"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D952D7"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D952D7"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D952D7"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D952D7"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D952D7"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D952D7"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D952D7"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33E73948" w14:textId="40F2B951" w:rsidR="006E2CAD" w:rsidRDefault="006E2CAD" w:rsidP="006E2CAD">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p>
    <w:p w14:paraId="7897F0D2" w14:textId="77FEAB7C" w:rsidR="009174D0" w:rsidRDefault="006E2CAD" w:rsidP="006E2CAD">
      <w:r>
        <w:t xml:space="preserve">Als Rohmaterial für den Stützring soll ein </w:t>
      </w:r>
      <w:r w:rsidR="009174D0">
        <w:t>r</w:t>
      </w:r>
      <w:r>
        <w:t>un</w:t>
      </w:r>
      <w:r w:rsidR="009174D0">
        <w:t>d</w:t>
      </w:r>
      <w:r>
        <w:t xml:space="preserve">es Hohlprofil mit Außendurchmesser 323,9mm und einer Wandstärke von 45mm zugekauft werden. </w:t>
      </w:r>
      <w:r w:rsidR="009174D0">
        <w:t xml:space="preserve">Der Radialspalt beträgt 0,3 mm, der Axialspalt 3 mm. Nach Konstruktion der </w:t>
      </w:r>
      <w:proofErr w:type="spellStart"/>
      <w:r w:rsidR="009174D0">
        <w:t>Labyrinthdichtung</w:t>
      </w:r>
      <w:proofErr w:type="spellEnd"/>
      <w:r w:rsidR="009174D0">
        <w:t xml:space="preserve"> in CAD </w:t>
      </w:r>
      <w:r w:rsidR="009174D0">
        <w:lastRenderedPageBreak/>
        <w:t xml:space="preserve">wurden die Dichtungen im Halbschnitt zur Veranschaulichung als Prototyp mit dem 3D-Drucker gedruckt. </w:t>
      </w:r>
    </w:p>
    <w:p w14:paraId="0005B65A" w14:textId="677BECAA" w:rsidR="009174D0" w:rsidRDefault="009174D0" w:rsidP="006E2CAD">
      <w:pPr>
        <w:rPr>
          <w:color w:val="FF0000"/>
        </w:rPr>
      </w:pPr>
      <w:r w:rsidRPr="009174D0">
        <w:rPr>
          <w:color w:val="FF0000"/>
        </w:rPr>
        <w:t>Foto</w:t>
      </w:r>
    </w:p>
    <w:p w14:paraId="18332F72" w14:textId="010E7661" w:rsidR="009174D0" w:rsidRPr="009174D0" w:rsidRDefault="009174D0" w:rsidP="006E2CAD">
      <w:pPr>
        <w:rPr>
          <w:color w:val="FF0000"/>
        </w:rPr>
      </w:pPr>
      <w:r>
        <w:rPr>
          <w:color w:val="FF0000"/>
        </w:rPr>
        <w:t>Erläuterungen zur Entlüftung</w:t>
      </w:r>
    </w:p>
    <w:p w14:paraId="5A87002C" w14:textId="38939DD2" w:rsidR="006E2CAD" w:rsidRDefault="006E2CAD" w:rsidP="006E2CAD">
      <w:r>
        <w:t>Die Anlagenflächen zwischen Lager</w:t>
      </w:r>
      <w:r w:rsidR="002833C3">
        <w:t>-Dichtung</w:t>
      </w:r>
      <w:r>
        <w:t xml:space="preserve"> und Gehäuse</w:t>
      </w:r>
      <w:r w:rsidR="002833C3">
        <w:t>-Dichtung</w:t>
      </w:r>
      <w:r>
        <w:t xml:space="preserve"> werden auf eine H Passung gefertigt.</w:t>
      </w:r>
    </w:p>
    <w:p w14:paraId="5B79E5B3" w14:textId="121A49F9" w:rsidR="00FB6320" w:rsidRDefault="00FB6320" w:rsidP="006E2CAD">
      <w:pPr>
        <w:rPr>
          <w:color w:val="FF0000"/>
        </w:rPr>
      </w:pPr>
      <w:r w:rsidRPr="00FB6320">
        <w:rPr>
          <w:color w:val="FF0000"/>
        </w:rPr>
        <w:t>Regenrinne</w:t>
      </w:r>
    </w:p>
    <w:p w14:paraId="15949047" w14:textId="2CB24FFF" w:rsidR="002833C3" w:rsidRDefault="002833C3" w:rsidP="006E2CAD">
      <w:r w:rsidRPr="002833C3">
        <w:t xml:space="preserve">Um bei der Reinigung oder bei </w:t>
      </w:r>
      <w:proofErr w:type="spellStart"/>
      <w:r w:rsidRPr="002833C3">
        <w:t>ungüstigen</w:t>
      </w:r>
      <w:proofErr w:type="spellEnd"/>
      <w:r w:rsidRPr="002833C3">
        <w:t xml:space="preserve">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p>
    <w:p w14:paraId="7E1C9A84" w14:textId="77777777" w:rsidR="00A3081C" w:rsidRDefault="00A3081C" w:rsidP="00A3081C">
      <w:pPr>
        <w:keepNext/>
      </w:pPr>
      <w:r>
        <w:rPr>
          <w:noProof/>
        </w:rPr>
        <w:drawing>
          <wp:inline distT="0" distB="0" distL="0" distR="0" wp14:anchorId="5C0E8A65" wp14:editId="5DB2A041">
            <wp:extent cx="4015409" cy="2818763"/>
            <wp:effectExtent l="0" t="0" r="4445"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7394" cy="2834196"/>
                    </a:xfrm>
                    <a:prstGeom prst="rect">
                      <a:avLst/>
                    </a:prstGeom>
                  </pic:spPr>
                </pic:pic>
              </a:graphicData>
            </a:graphic>
          </wp:inline>
        </w:drawing>
      </w:r>
    </w:p>
    <w:p w14:paraId="3FE0D659" w14:textId="7B701143" w:rsidR="00A3081C"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10</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0E43BC">
      <w:pPr>
        <w:keepNext/>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1EAB872E" w:rsidR="000E43BC" w:rsidRPr="000E43BC" w:rsidRDefault="000E43BC" w:rsidP="000E43B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Pr>
          <w:noProof/>
        </w:rPr>
        <w:t>11</w:t>
      </w:r>
      <w:r w:rsidR="003E5F0A">
        <w:rPr>
          <w:noProof/>
        </w:rPr>
        <w:fldChar w:fldCharType="end"/>
      </w:r>
      <w:r>
        <w:t xml:space="preserve">:Entwässerung der </w:t>
      </w:r>
      <w:proofErr w:type="spellStart"/>
      <w:r>
        <w:t>Abtriebsdichtung</w:t>
      </w:r>
      <w:proofErr w:type="spellEnd"/>
    </w:p>
    <w:p w14:paraId="21E4BA87" w14:textId="7F008AE9" w:rsidR="00E308B7" w:rsidRDefault="00E308B7" w:rsidP="00E308B7">
      <w:pPr>
        <w:pStyle w:val="berschrift2"/>
      </w:pPr>
      <w:bookmarkStart w:id="33" w:name="_Toc30503720"/>
      <w:r>
        <w:t>Konstruktive Erläuterungen</w:t>
      </w:r>
      <w:bookmarkEnd w:id="33"/>
    </w:p>
    <w:p w14:paraId="3E53394F" w14:textId="19CA6ADC" w:rsidR="006C0231" w:rsidRPr="006C0231" w:rsidRDefault="006C0231" w:rsidP="006C0231">
      <w:pPr>
        <w:rPr>
          <w:color w:val="FF0000"/>
        </w:rPr>
      </w:pPr>
      <w:r w:rsidRPr="006C0231">
        <w:rPr>
          <w:color w:val="FF0000"/>
        </w:rPr>
        <w:t>Radial- und Axialspalte</w:t>
      </w:r>
    </w:p>
    <w:p w14:paraId="64B8A45E" w14:textId="3A7E9929" w:rsidR="0021606E" w:rsidRDefault="0021606E" w:rsidP="00454249">
      <w:pPr>
        <w:pStyle w:val="berschrift1"/>
      </w:pPr>
      <w:bookmarkStart w:id="34" w:name="_Toc30503721"/>
      <w:r>
        <w:lastRenderedPageBreak/>
        <w:t>Schmierung</w:t>
      </w:r>
      <w:bookmarkEnd w:id="34"/>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28D6CDF1" w:rsidR="00A9368D" w:rsidRPr="00A9368D" w:rsidRDefault="00ED4CED" w:rsidP="00A9368D">
      <w:pPr>
        <w:pStyle w:val="Beschriftung"/>
        <w:jc w:val="center"/>
      </w:pPr>
      <w:bookmarkStart w:id="35"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0E43BC">
        <w:rPr>
          <w:noProof/>
        </w:rPr>
        <w:t>12</w:t>
      </w:r>
      <w:r w:rsidR="00D22EB6">
        <w:rPr>
          <w:noProof/>
        </w:rPr>
        <w:fldChar w:fldCharType="end"/>
      </w:r>
      <w:r>
        <w:t>: Ölschauglas GN 542</w:t>
      </w:r>
      <w:bookmarkEnd w:id="3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66DE338B" w:rsidR="007B5C11" w:rsidRDefault="00A22940" w:rsidP="00A22940">
      <w:pPr>
        <w:pStyle w:val="Beschriftung"/>
      </w:pPr>
      <w:bookmarkStart w:id="36"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13</w:t>
      </w:r>
      <w:r w:rsidR="00E517ED">
        <w:rPr>
          <w:noProof/>
        </w:rPr>
        <w:fldChar w:fldCharType="end"/>
      </w:r>
      <w:r>
        <w:t>: Zukaufteil Einfülldeckel</w:t>
      </w:r>
      <w:bookmarkEnd w:id="36"/>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7" w:name="_Toc30503722"/>
      <w:r>
        <w:t>Ölzufuhr</w:t>
      </w:r>
      <w:bookmarkEnd w:id="37"/>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700" cy="3533775"/>
                    </a:xfrm>
                    <a:prstGeom prst="rect">
                      <a:avLst/>
                    </a:prstGeom>
                  </pic:spPr>
                </pic:pic>
              </a:graphicData>
            </a:graphic>
          </wp:inline>
        </w:drawing>
      </w:r>
    </w:p>
    <w:p w14:paraId="247127AF" w14:textId="1304948D"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14</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2574" cy="3659533"/>
                    </a:xfrm>
                    <a:prstGeom prst="rect">
                      <a:avLst/>
                    </a:prstGeom>
                  </pic:spPr>
                </pic:pic>
              </a:graphicData>
            </a:graphic>
          </wp:inline>
        </w:drawing>
      </w:r>
    </w:p>
    <w:p w14:paraId="7E0421E5" w14:textId="7F95379D"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15</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8" w:name="_Toc30503723"/>
      <w:r>
        <w:t>Ölabfuhr</w:t>
      </w:r>
      <w:bookmarkEnd w:id="38"/>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023C6518" w:rsidR="007D6A69" w:rsidRPr="007D6A69" w:rsidRDefault="007D6A69" w:rsidP="007D6A69">
      <w:pPr>
        <w:jc w:val="both"/>
      </w:pPr>
      <w:r w:rsidRPr="007D6A69">
        <w:t xml:space="preserve">Damit der Stützring ein reines Drehteil (lediglich mit Bohrungen) bleibt und keine </w:t>
      </w:r>
      <w:proofErr w:type="spellStart"/>
      <w:proofErr w:type="gramStart"/>
      <w:r w:rsidRPr="007D6A69">
        <w:t>Ölkanäle</w:t>
      </w:r>
      <w:proofErr w:type="spellEnd"/>
      <w:r w:rsidRPr="007D6A69">
        <w:t xml:space="preserve">  von</w:t>
      </w:r>
      <w:proofErr w:type="gramEnd"/>
      <w:r w:rsidRPr="007D6A69">
        <w:t xml:space="preserve">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001" cy="2920568"/>
                    </a:xfrm>
                    <a:prstGeom prst="rect">
                      <a:avLst/>
                    </a:prstGeom>
                  </pic:spPr>
                </pic:pic>
              </a:graphicData>
            </a:graphic>
          </wp:inline>
        </w:drawing>
      </w:r>
    </w:p>
    <w:p w14:paraId="4E3CDB4D" w14:textId="6A200ED2"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0275DC20" w14:textId="18896B95" w:rsidR="005D5A46" w:rsidRDefault="005D5A46">
      <w:pPr>
        <w:pStyle w:val="berschrift2"/>
      </w:pPr>
      <w:bookmarkStart w:id="39" w:name="_Toc30503724"/>
      <w:r>
        <w:t>Abdichtung</w:t>
      </w:r>
    </w:p>
    <w:p w14:paraId="6AF10180" w14:textId="77777777" w:rsidR="00D952D7" w:rsidRPr="00D952D7" w:rsidRDefault="00D952D7" w:rsidP="00D952D7"/>
    <w:p w14:paraId="3000A24B" w14:textId="5563CBCF" w:rsidR="0021606E" w:rsidRDefault="0021606E" w:rsidP="0021606E">
      <w:pPr>
        <w:pStyle w:val="berschrift2"/>
      </w:pPr>
      <w:r>
        <w:t>Schmieranweisung und Kontrolle der Schmierung</w:t>
      </w:r>
      <w:bookmarkEnd w:id="39"/>
    </w:p>
    <w:p w14:paraId="24A492E2" w14:textId="3976B04B" w:rsidR="004F6ABF"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4F6ABF">
        <w:rPr>
          <w:color w:val="FF0000"/>
        </w:rPr>
        <w:t>Hierfür werden ca. … l benötigt.</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40" w:name="_Toc30503725"/>
      <w:r>
        <w:lastRenderedPageBreak/>
        <w:t>Gehäuse</w:t>
      </w:r>
      <w:bookmarkEnd w:id="40"/>
    </w:p>
    <w:p w14:paraId="44B0B8F2" w14:textId="6833980A" w:rsidR="00E73E4B" w:rsidRPr="00E73E4B" w:rsidRDefault="00E73E4B" w:rsidP="00E73E4B">
      <w:pPr>
        <w:jc w:val="both"/>
        <w:rPr>
          <w:color w:val="FF0000"/>
        </w:rPr>
      </w:pPr>
      <w:r>
        <w:t xml:space="preserve">Um die Verzahnung zu platzieren und vor Verschmutzungen zu schützen sowie für eine ausreichende Ölzufuhr zu sorgen, benötigt das Getriebe ein Gehäuse. Dieses soll nach Anforderungsliste als Gussteil gestaltet werden. </w:t>
      </w:r>
      <w:r w:rsidRPr="00E73E4B">
        <w:rPr>
          <w:color w:val="FF0000"/>
        </w:rPr>
        <w:t>Die Gussradien sind mm groß.</w:t>
      </w:r>
    </w:p>
    <w:p w14:paraId="0D43C10C" w14:textId="13D3D8FF" w:rsidR="004F6ABF" w:rsidRDefault="004F6ABF" w:rsidP="00E73E4B">
      <w:pPr>
        <w:jc w:val="both"/>
      </w:pPr>
      <w:r>
        <w:t>Das Gehäuse soll nicht nur für die vorliegende 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0697F20B"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p>
    <w:p w14:paraId="0E2D437A" w14:textId="5FFE4690" w:rsidR="0096771B" w:rsidRDefault="0096771B" w:rsidP="00E73E4B">
      <w:pPr>
        <w:jc w:val="both"/>
        <w:rPr>
          <w:color w:val="FF0000"/>
        </w:rPr>
      </w:pPr>
      <w:proofErr w:type="spellStart"/>
      <w:r w:rsidRPr="0096771B">
        <w:rPr>
          <w:color w:val="FF0000"/>
        </w:rPr>
        <w:t>Bildle</w:t>
      </w:r>
      <w:proofErr w:type="spellEnd"/>
      <w:r w:rsidR="00E73E4B">
        <w:rPr>
          <w:color w:val="FF0000"/>
        </w:rPr>
        <w:t xml:space="preserve"> Ovaler Flansch</w:t>
      </w:r>
    </w:p>
    <w:p w14:paraId="02EF58FD" w14:textId="2940ADAF" w:rsidR="00E73E4B" w:rsidRDefault="00E73E4B" w:rsidP="00E73E4B">
      <w:pPr>
        <w:jc w:val="both"/>
        <w:rPr>
          <w:color w:val="FF0000"/>
        </w:rPr>
      </w:pPr>
      <w:r>
        <w:rPr>
          <w:color w:val="FF0000"/>
        </w:rPr>
        <w:t>In folgender Skizze sind die größten Räder bei größtem Achsabstand ins Gehäuse eingesetzt.</w:t>
      </w:r>
    </w:p>
    <w:p w14:paraId="46FF23A6" w14:textId="77777777" w:rsidR="00E73E4B" w:rsidRDefault="00E73E4B" w:rsidP="00E73E4B">
      <w:pPr>
        <w:jc w:val="both"/>
      </w:pPr>
      <w:r w:rsidRPr="00E73E4B">
        <w:t xml:space="preserve">Folgende Flächen des Gehäuses müssen spanend nachbearbeitet werden: </w:t>
      </w:r>
    </w:p>
    <w:p w14:paraId="1EF3921B" w14:textId="0138C89D" w:rsidR="00E73E4B" w:rsidRPr="00E73E4B" w:rsidRDefault="00E73E4B" w:rsidP="00E73E4B">
      <w:pPr>
        <w:pStyle w:val="Listenabsatz"/>
        <w:numPr>
          <w:ilvl w:val="0"/>
          <w:numId w:val="42"/>
        </w:numPr>
        <w:jc w:val="both"/>
      </w:pPr>
      <w:r>
        <w:t>Lagersitze an Antrieb und Abtrieb</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4F8380C1" w:rsidR="00E73E4B" w:rsidRDefault="00E73E4B" w:rsidP="00E73E4B">
      <w:pPr>
        <w:jc w:val="both"/>
      </w:pPr>
      <w:r>
        <w:t>Reine Auflageflächen sollen dabei die Oberflächengüte Rz16 erreichen, Passungen auf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23034C33" w14:textId="508EFE58" w:rsidR="005D5A46" w:rsidRPr="005D5A46" w:rsidRDefault="005D5A46" w:rsidP="00E73E4B">
      <w:pPr>
        <w:jc w:val="both"/>
      </w:pPr>
      <w:r>
        <w:t>Welcher Winkel?</w:t>
      </w:r>
    </w:p>
    <w:p w14:paraId="1962A9DA" w14:textId="712D3F50" w:rsidR="00580F85" w:rsidRDefault="00580F85" w:rsidP="00E73E4B">
      <w:pPr>
        <w:pStyle w:val="berschrift3"/>
        <w:jc w:val="both"/>
      </w:pPr>
      <w:r>
        <w:lastRenderedPageBreak/>
        <w:t>Berechnung der Ankerschrauben</w:t>
      </w:r>
    </w:p>
    <w:p w14:paraId="4DAB0D72" w14:textId="77777777"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10800 Nm</w:t>
            </w:r>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54000 Nm</w:t>
            </w:r>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58F8EBCF" w:rsidR="00CC06E4" w:rsidRPr="00CC06E4" w:rsidRDefault="00CC06E4" w:rsidP="006E0518">
      <w:pPr>
        <w:jc w:val="both"/>
        <w:rPr>
          <w:color w:val="FF0000"/>
        </w:rPr>
      </w:pPr>
      <w:r w:rsidRPr="00CC06E4">
        <w:rPr>
          <w:color w:val="FF0000"/>
        </w:rPr>
        <w:t xml:space="preserve">Die Reserveklemmkraft beträgt </w:t>
      </w:r>
    </w:p>
    <w:p w14:paraId="2200F42F" w14:textId="77777777" w:rsidR="0096771B" w:rsidRPr="006E0518" w:rsidRDefault="0096771B" w:rsidP="00580F85"/>
    <w:p w14:paraId="0463AAFA" w14:textId="695AC944" w:rsidR="008C06E3" w:rsidRDefault="008C06E3" w:rsidP="008C06E3">
      <w:pPr>
        <w:pStyle w:val="berschrift2"/>
      </w:pPr>
      <w:bookmarkStart w:id="41" w:name="_Toc30503726"/>
      <w:r>
        <w:t>Wandstärke und Verrippung</w:t>
      </w:r>
      <w:bookmarkEnd w:id="41"/>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2" w:name="_Toc30503727"/>
      <w:r>
        <w:lastRenderedPageBreak/>
        <w:t>Respektabstände</w:t>
      </w:r>
      <w:bookmarkEnd w:id="42"/>
    </w:p>
    <w:p w14:paraId="23837D7E" w14:textId="3403A228"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80mm, das Ritzel kann demnach maximal 2xm</w:t>
      </w:r>
      <w:r w:rsidRPr="0096771B">
        <w:rPr>
          <w:vertAlign w:val="subscript"/>
        </w:rPr>
        <w:t>n</w:t>
      </w:r>
      <w:r w:rsidRPr="0096771B">
        <w:t xml:space="preserve"> breiter sein</w:t>
      </w:r>
      <w:r>
        <w:rPr>
          <w:color w:val="FF0000"/>
        </w:rPr>
        <w:t xml:space="preserve">, also 96 </w:t>
      </w:r>
      <w:proofErr w:type="gramStart"/>
      <w:r>
        <w:rPr>
          <w:color w:val="FF0000"/>
        </w:rPr>
        <w:t>mm???.</w:t>
      </w:r>
      <w:proofErr w:type="gramEnd"/>
    </w:p>
    <w:p w14:paraId="0671FDF4" w14:textId="77777777" w:rsidR="0096771B" w:rsidRDefault="0096771B" w:rsidP="000D5927">
      <w:pPr>
        <w:jc w:val="both"/>
        <w:rPr>
          <w:color w:val="FF0000"/>
        </w:rPr>
      </w:pPr>
      <w:r>
        <w:rPr>
          <w:color w:val="FF0000"/>
        </w:rPr>
        <w:t>Auf folgender Skizze sind die größten Räder in das Gehäuse eingesetzt, um die Kollisionsfreiheit zu demonstrieren.</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E1A87C4" w14:textId="3DCD76F5" w:rsidR="000D5927" w:rsidRPr="000D5927" w:rsidRDefault="000D5927" w:rsidP="000D5927">
      <w:pPr>
        <w:jc w:val="both"/>
      </w:pPr>
      <w:r>
        <w:t>Damit darf die Gehäuseunterkante maximal 385 mm - 62,5 mm = 322,5 mm unter den Radmittelpunkten liegen. 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p>
    <w:p w14:paraId="74C0CCF3" w14:textId="674115A0" w:rsidR="0096771B" w:rsidRPr="00315D6F" w:rsidRDefault="00315D6F" w:rsidP="0096771B">
      <w:pPr>
        <w:rPr>
          <w:color w:val="FF0000"/>
        </w:rPr>
      </w:pPr>
      <w:r w:rsidRPr="00315D6F">
        <w:rPr>
          <w:color w:val="FF0000"/>
        </w:rPr>
        <w:t>Bild</w:t>
      </w:r>
    </w:p>
    <w:p w14:paraId="57C6E7FD" w14:textId="74943671" w:rsidR="008C06E3" w:rsidRDefault="008C06E3" w:rsidP="008C06E3">
      <w:r>
        <w:t>Wo und warum</w:t>
      </w:r>
    </w:p>
    <w:p w14:paraId="6C758C4C" w14:textId="46FA6DD6" w:rsidR="008C06E3" w:rsidRDefault="008C06E3" w:rsidP="008C06E3"/>
    <w:p w14:paraId="4E1994D4" w14:textId="77777777" w:rsidR="00D30937" w:rsidRDefault="00D30937" w:rsidP="008C06E3"/>
    <w:p w14:paraId="10547D51" w14:textId="13C5AB25" w:rsidR="00D30937" w:rsidRDefault="00FE69ED" w:rsidP="008C06E3">
      <w:r>
        <w:t xml:space="preserve">Warum? </w:t>
      </w:r>
      <w:r w:rsidR="00D30937">
        <w:t>Aus Respekt</w:t>
      </w:r>
      <w:r>
        <w:t>!</w:t>
      </w:r>
    </w:p>
    <w:p w14:paraId="74F9908C" w14:textId="77777777" w:rsidR="008C06E3" w:rsidRPr="008C06E3" w:rsidRDefault="008C06E3" w:rsidP="008C06E3"/>
    <w:p w14:paraId="0732998B" w14:textId="03378B3E" w:rsidR="00E308B7" w:rsidRDefault="00E308B7" w:rsidP="00454249">
      <w:pPr>
        <w:pStyle w:val="berschrift1"/>
      </w:pPr>
      <w:bookmarkStart w:id="43" w:name="_Toc30503728"/>
      <w:r>
        <w:lastRenderedPageBreak/>
        <w:t>Drehmomentstütze</w:t>
      </w:r>
      <w:bookmarkEnd w:id="43"/>
    </w:p>
    <w:p w14:paraId="4CC829B5" w14:textId="35F4ECAE" w:rsidR="00F67DA7" w:rsidRPr="00F67DA7" w:rsidRDefault="00F67DA7" w:rsidP="00F67DA7">
      <w:r>
        <w:t xml:space="preserve">Die Drehmomentstütze stellt die Verbindung zwischen dem Getriebe und dem </w:t>
      </w:r>
      <w:r w:rsidRPr="00F67DA7">
        <w:rPr>
          <w:color w:val="FF0000"/>
        </w:rPr>
        <w:t xml:space="preserve">Fahrgestell </w:t>
      </w:r>
      <w:r>
        <w:t xml:space="preserve">dar. </w:t>
      </w:r>
    </w:p>
    <w:p w14:paraId="01002C61" w14:textId="113FDA81" w:rsidR="008D0E36" w:rsidRDefault="008D0E36" w:rsidP="008D0E36">
      <w:pPr>
        <w:pStyle w:val="berschrift2"/>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8D0E36">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4"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8D0E36">
      <w:pPr>
        <w:pStyle w:val="berschrift2"/>
      </w:pPr>
      <w:r w:rsidRPr="00C333C5">
        <w:t>Schraubenberechnung</w:t>
      </w:r>
      <w:bookmarkEnd w:id="44"/>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D952D7"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D952D7"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D952D7"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D952D7"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D952D7"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D952D7"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D952D7"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148A0370" w:rsidR="00F67DA7" w:rsidRPr="00F67DA7" w:rsidRDefault="005D5A46" w:rsidP="00F121B6">
      <w:r>
        <w:t>Gewählt werden zwei M20</w:t>
      </w:r>
      <w:r w:rsidR="00F67DA7" w:rsidRPr="00CC06E4">
        <w:t xml:space="preserve"> 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C578E11" w:rsidR="00E308B7" w:rsidRDefault="00E517ED" w:rsidP="00E517ED">
      <w:pPr>
        <w:pStyle w:val="berschrift2"/>
      </w:pPr>
      <w:r>
        <w:t>Bolzenauslegung</w:t>
      </w:r>
    </w:p>
    <w:p w14:paraId="5F856CB0" w14:textId="2C3BFD31" w:rsidR="00E517ED" w:rsidRDefault="00E517ED" w:rsidP="00E517ED">
      <w:r>
        <w:t xml:space="preserve">Der Bolzen stellt die bewegliche 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E517ED">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63754D">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8989" cy="2282401"/>
                    </a:xfrm>
                    <a:prstGeom prst="rect">
                      <a:avLst/>
                    </a:prstGeom>
                  </pic:spPr>
                </pic:pic>
              </a:graphicData>
            </a:graphic>
          </wp:inline>
        </w:drawing>
      </w:r>
    </w:p>
    <w:p w14:paraId="3BE4FF04" w14:textId="75CF9241" w:rsidR="00056D98" w:rsidRPr="005E5988" w:rsidRDefault="00056D98" w:rsidP="0063754D">
      <w:pPr>
        <w:pStyle w:val="Beschriftung"/>
        <w:jc w:val="center"/>
        <w:rPr>
          <w:color w:val="FF0000"/>
        </w:rP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17</w:t>
      </w:r>
      <w:r w:rsidR="003E5F0A">
        <w:rPr>
          <w:noProof/>
        </w:rPr>
        <w:fldChar w:fldCharType="end"/>
      </w:r>
      <w:r>
        <w:t>: Bolzen Drehmomentstütze</w:t>
      </w:r>
    </w:p>
    <w:p w14:paraId="54B8963C" w14:textId="1912B22E" w:rsidR="003C2F2F" w:rsidRDefault="003C2F2F" w:rsidP="00454249">
      <w:pPr>
        <w:pStyle w:val="berschrift1"/>
      </w:pPr>
      <w:bookmarkStart w:id="45" w:name="_Toc30503730"/>
      <w:r w:rsidRPr="00580774">
        <w:lastRenderedPageBreak/>
        <w:t>Montage- und Demontage</w:t>
      </w:r>
      <w:bookmarkEnd w:id="45"/>
    </w:p>
    <w:p w14:paraId="299F9892" w14:textId="3AD38B8E" w:rsidR="0021606E" w:rsidRDefault="0021606E" w:rsidP="0021606E">
      <w:pPr>
        <w:pStyle w:val="berschrift2"/>
      </w:pPr>
      <w:bookmarkStart w:id="46" w:name="_Toc30503731"/>
      <w:r>
        <w:t>Anschlussmaße</w:t>
      </w:r>
      <w:bookmarkEnd w:id="46"/>
    </w:p>
    <w:p w14:paraId="609D8A65" w14:textId="7D2C4C87" w:rsidR="00D952D7" w:rsidRDefault="00D952D7" w:rsidP="00D952D7">
      <w:pPr>
        <w:pStyle w:val="berschrift3"/>
      </w:pPr>
      <w:r w:rsidRPr="00D952D7">
        <w:t>Kupplung</w:t>
      </w:r>
    </w:p>
    <w:p w14:paraId="2780C2B7" w14:textId="35232C83" w:rsidR="00D952D7" w:rsidRPr="00D952D7" w:rsidRDefault="00B4133D" w:rsidP="00D952D7">
      <w:r>
        <w:t xml:space="preserve">Das Nennabtriebsdrehmoment ist der Tabelle Relevante Momente zu entnehmen. Daraus erfolgt die Auswahl der Kupplung. </w:t>
      </w:r>
      <w:r w:rsidR="00D952D7">
        <w:t xml:space="preserve">Die Kupplung wurde </w:t>
      </w:r>
      <w:r>
        <w:t>v</w:t>
      </w:r>
      <w:r w:rsidR="00D952D7">
        <w:t>om Kupplungswerk Dresden gewählt, da die Kombination aus geringem Zahnflankenspiel und Zentrierung in der Verzahnung einen ruhigen Lauf im gesamten Drehzahl- und Drehmomentbereich ermöglicht.</w:t>
      </w:r>
      <w:r>
        <w:t xml:space="preserve"> Da das Abtriebsdrehmoment bei 10800Nm liegt, wurde die kleinste, der KWD Zahnkupplungen gewählt. (siehe Anhang) </w:t>
      </w:r>
      <w:r w:rsidRPr="00B4133D">
        <w:rPr>
          <w:color w:val="FF0000"/>
        </w:rPr>
        <w:t>l=208mm; d=234mm</w:t>
      </w:r>
    </w:p>
    <w:p w14:paraId="0752EC00" w14:textId="24CE408E" w:rsidR="00EB1CB4" w:rsidRDefault="00EB1CB4" w:rsidP="005C045C">
      <w:pPr>
        <w:pStyle w:val="berschrift2"/>
      </w:pPr>
      <w:bookmarkStart w:id="47" w:name="_Toc30503732"/>
      <w:r>
        <w:t>Montageanleitung</w:t>
      </w:r>
      <w:bookmarkEnd w:id="47"/>
    </w:p>
    <w:p w14:paraId="178F3C43" w14:textId="47A025FB" w:rsidR="00F378DE" w:rsidRDefault="00F378DE" w:rsidP="00F378DE">
      <w:pPr>
        <w:pStyle w:val="berschrift3"/>
      </w:pPr>
      <w:r>
        <w:t>Klebstoffe</w:t>
      </w:r>
    </w:p>
    <w:p w14:paraId="33E28B55" w14:textId="2D69013B" w:rsidR="00F378DE" w:rsidRDefault="00F378DE" w:rsidP="00F378DE">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09702A7" w14:textId="75D7501E" w:rsidR="00F378DE" w:rsidRDefault="00F378DE" w:rsidP="00F378DE">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rsidR="00AA5427">
        <w:t xml:space="preserve">. Er härtet innerhalb 3 Minuten und hält eine Scherfestigkeit von </w:t>
      </w:r>
      <m:oMath>
        <m:r>
          <w:rPr>
            <w:rFonts w:ascii="Cambria Math" w:hAnsi="Cambria Math"/>
          </w:rPr>
          <m:t>15</m:t>
        </m:r>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A5427">
        <w:t>.</w:t>
      </w:r>
      <w:bookmarkStart w:id="48" w:name="_GoBack"/>
      <w:bookmarkEnd w:id="48"/>
    </w:p>
    <w:p w14:paraId="602985A8" w14:textId="77777777" w:rsidR="00AA5427" w:rsidRPr="00AA5427" w:rsidRDefault="00AA5427" w:rsidP="00F378DE"/>
    <w:p w14:paraId="30EBFE01" w14:textId="1CDF10A4" w:rsidR="00EB1CB4" w:rsidRPr="00AA5427" w:rsidRDefault="00AA5427" w:rsidP="00AA5427">
      <w:pPr>
        <w:pStyle w:val="berschrift3"/>
      </w:pPr>
      <w:r w:rsidRPr="00AA5427">
        <w:t>Montage</w:t>
      </w:r>
    </w:p>
    <w:p w14:paraId="2A7FB57A" w14:textId="41365041" w:rsidR="00EB1CB4" w:rsidRDefault="00EB1CB4" w:rsidP="005C045C">
      <w:pPr>
        <w:pStyle w:val="berschrift2"/>
      </w:pPr>
      <w:bookmarkStart w:id="49" w:name="_Toc30503733"/>
      <w:r>
        <w:t>Demontage</w:t>
      </w:r>
      <w:r w:rsidR="00835F7E">
        <w:t>anleitung</w:t>
      </w:r>
      <w:bookmarkEnd w:id="4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50" w:name="_Toc30503734"/>
      <w:r w:rsidRPr="00580774">
        <w:lastRenderedPageBreak/>
        <w:t>Visualisierung</w:t>
      </w:r>
      <w:bookmarkEnd w:id="50"/>
      <w:r w:rsidRPr="00580774">
        <w:t xml:space="preserve"> </w:t>
      </w:r>
    </w:p>
    <w:p w14:paraId="4DF8C620" w14:textId="396A5D08" w:rsidR="004B35ED" w:rsidRPr="00580774" w:rsidRDefault="004B35ED" w:rsidP="005C045C">
      <w:pPr>
        <w:pStyle w:val="berschrift2"/>
      </w:pPr>
      <w:bookmarkStart w:id="51" w:name="_Toc30503735"/>
      <w:r w:rsidRPr="00580774">
        <w:t>Gesamtansicht</w:t>
      </w:r>
      <w:bookmarkEnd w:id="51"/>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2" w:name="_Toc30503736"/>
      <w:r w:rsidRPr="00580774">
        <w:lastRenderedPageBreak/>
        <w:t>Explosionsansicht</w:t>
      </w:r>
      <w:bookmarkEnd w:id="52"/>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2CD86EC1" w:rsidR="001244E6" w:rsidRPr="005C045C" w:rsidRDefault="007427F5" w:rsidP="00492C30">
      <w:pPr>
        <w:jc w:val="both"/>
        <w:rPr>
          <w:rFonts w:cs="Arial"/>
          <w:szCs w:val="24"/>
        </w:rPr>
      </w:pPr>
      <w:r w:rsidRPr="005C045C">
        <w:rPr>
          <w:rFonts w:cs="Arial"/>
          <w:noProof/>
          <w:szCs w:val="24"/>
        </w:rPr>
        <w:drawing>
          <wp:anchor distT="0" distB="0" distL="114300" distR="114300" simplePos="0" relativeHeight="251666432" behindDoc="0" locked="0" layoutInCell="1" allowOverlap="1" wp14:anchorId="4FB02166" wp14:editId="400A7A97">
            <wp:simplePos x="0" y="0"/>
            <wp:positionH relativeFrom="margin">
              <wp:posOffset>-643890</wp:posOffset>
            </wp:positionH>
            <wp:positionV relativeFrom="paragraph">
              <wp:posOffset>1383030</wp:posOffset>
            </wp:positionV>
            <wp:extent cx="7042407" cy="4302000"/>
            <wp:effectExtent l="0" t="127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rot="16200000">
                      <a:off x="0" y="0"/>
                      <a:ext cx="7042407" cy="4302000"/>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54249">
      <w:pPr>
        <w:pStyle w:val="berschrift1"/>
        <w:sectPr w:rsidR="00F442B3" w:rsidRPr="00580774" w:rsidSect="004652E6">
          <w:footerReference w:type="default" r:id="rId72"/>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3" w:name="_Toc30503737"/>
      <w:r w:rsidRPr="00580774">
        <w:lastRenderedPageBreak/>
        <w:t>Literaturverzeichnis</w:t>
      </w:r>
      <w:bookmarkEnd w:id="53"/>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D952D7">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D952D7">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D952D7">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D952D7">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D952D7">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D952D7">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D952D7">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D952D7">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D952D7">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D952D7">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D952D7">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D952D7"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D952D7"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D952D7"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D952D7"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F19D8" w14:textId="77777777" w:rsidR="00260666" w:rsidRDefault="00260666">
      <w:r>
        <w:separator/>
      </w:r>
    </w:p>
  </w:endnote>
  <w:endnote w:type="continuationSeparator" w:id="0">
    <w:p w14:paraId="119F357E" w14:textId="77777777" w:rsidR="00260666" w:rsidRDefault="00260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D952D7" w:rsidRDefault="00D952D7" w:rsidP="008744BD">
    <w:pPr>
      <w:pStyle w:val="Fuzeile"/>
      <w:jc w:val="right"/>
    </w:pPr>
  </w:p>
  <w:p w14:paraId="7F566132" w14:textId="6DD9F2C0" w:rsidR="00D952D7" w:rsidRDefault="00D952D7"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D952D7" w:rsidRDefault="00D952D7" w:rsidP="008744BD">
    <w:pPr>
      <w:pStyle w:val="Fuzeile"/>
      <w:jc w:val="right"/>
    </w:pPr>
    <w:r>
      <w:fldChar w:fldCharType="begin"/>
    </w:r>
    <w:r>
      <w:instrText>PAGE   \* MERGEFORMAT</w:instrText>
    </w:r>
    <w:r>
      <w:fldChar w:fldCharType="separate"/>
    </w:r>
    <w:r>
      <w:rPr>
        <w:noProof/>
      </w:rPr>
      <w:t>49</w:t>
    </w:r>
    <w:r>
      <w:fldChar w:fldCharType="end"/>
    </w:r>
  </w:p>
  <w:p w14:paraId="5340DCF9" w14:textId="7A6A0F1A" w:rsidR="00D952D7" w:rsidRDefault="00D952D7"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082D83" w14:textId="77777777" w:rsidR="00260666" w:rsidRDefault="00260666">
      <w:r>
        <w:separator/>
      </w:r>
    </w:p>
  </w:footnote>
  <w:footnote w:type="continuationSeparator" w:id="0">
    <w:p w14:paraId="656036AD" w14:textId="77777777" w:rsidR="00260666" w:rsidRDefault="002606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D952D7" w:rsidRDefault="00D952D7">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1687"/>
    <w:rsid w:val="00041867"/>
    <w:rsid w:val="00041B09"/>
    <w:rsid w:val="00041FC6"/>
    <w:rsid w:val="00042456"/>
    <w:rsid w:val="00042880"/>
    <w:rsid w:val="00044F30"/>
    <w:rsid w:val="0004550D"/>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2BBD"/>
    <w:rsid w:val="000A7223"/>
    <w:rsid w:val="000A7227"/>
    <w:rsid w:val="000B0E5B"/>
    <w:rsid w:val="000B1EBF"/>
    <w:rsid w:val="000B2FCB"/>
    <w:rsid w:val="000B350A"/>
    <w:rsid w:val="000B5963"/>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066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625A"/>
    <w:rsid w:val="00386E4E"/>
    <w:rsid w:val="00387F76"/>
    <w:rsid w:val="00393BAD"/>
    <w:rsid w:val="003949CF"/>
    <w:rsid w:val="003963BB"/>
    <w:rsid w:val="003A05B1"/>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4BD7"/>
    <w:rsid w:val="005C60D7"/>
    <w:rsid w:val="005D3BEB"/>
    <w:rsid w:val="005D443C"/>
    <w:rsid w:val="005D5A46"/>
    <w:rsid w:val="005D5D02"/>
    <w:rsid w:val="005D62FF"/>
    <w:rsid w:val="005D667A"/>
    <w:rsid w:val="005D6C58"/>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16FC"/>
    <w:rsid w:val="00681EAC"/>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22B9"/>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711E"/>
    <w:rsid w:val="00850142"/>
    <w:rsid w:val="00852C09"/>
    <w:rsid w:val="00852D1A"/>
    <w:rsid w:val="00853493"/>
    <w:rsid w:val="00853659"/>
    <w:rsid w:val="008553E6"/>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36A1"/>
    <w:rsid w:val="00914AD4"/>
    <w:rsid w:val="00916F13"/>
    <w:rsid w:val="009174D0"/>
    <w:rsid w:val="00921BBD"/>
    <w:rsid w:val="00923CDB"/>
    <w:rsid w:val="0092426E"/>
    <w:rsid w:val="00930A9E"/>
    <w:rsid w:val="00933846"/>
    <w:rsid w:val="009341A1"/>
    <w:rsid w:val="00934A55"/>
    <w:rsid w:val="00937084"/>
    <w:rsid w:val="0093785D"/>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844"/>
    <w:rsid w:val="00A942E5"/>
    <w:rsid w:val="00A96265"/>
    <w:rsid w:val="00AA0801"/>
    <w:rsid w:val="00AA1C44"/>
    <w:rsid w:val="00AA25B9"/>
    <w:rsid w:val="00AA3C69"/>
    <w:rsid w:val="00AA5427"/>
    <w:rsid w:val="00AA5D88"/>
    <w:rsid w:val="00AA5F3D"/>
    <w:rsid w:val="00AA5F71"/>
    <w:rsid w:val="00AA63F9"/>
    <w:rsid w:val="00AA76AE"/>
    <w:rsid w:val="00AB26CD"/>
    <w:rsid w:val="00AB379D"/>
    <w:rsid w:val="00AB4050"/>
    <w:rsid w:val="00AB4505"/>
    <w:rsid w:val="00AB4E55"/>
    <w:rsid w:val="00AB5AA0"/>
    <w:rsid w:val="00AB7B5D"/>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4201"/>
    <w:rsid w:val="00C448D6"/>
    <w:rsid w:val="00C44E5B"/>
    <w:rsid w:val="00C47C71"/>
    <w:rsid w:val="00C507A7"/>
    <w:rsid w:val="00C50C46"/>
    <w:rsid w:val="00C511B4"/>
    <w:rsid w:val="00C5249C"/>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7229"/>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4A5D"/>
    <w:rsid w:val="00F54C78"/>
    <w:rsid w:val="00F556EB"/>
    <w:rsid w:val="00F5601D"/>
    <w:rsid w:val="00F572FD"/>
    <w:rsid w:val="00F61462"/>
    <w:rsid w:val="00F61EB4"/>
    <w:rsid w:val="00F6212E"/>
    <w:rsid w:val="00F64471"/>
    <w:rsid w:val="00F67DA7"/>
    <w:rsid w:val="00F71192"/>
    <w:rsid w:val="00F73BD0"/>
    <w:rsid w:val="00F73C4D"/>
    <w:rsid w:val="00F74E86"/>
    <w:rsid w:val="00F76AFB"/>
    <w:rsid w:val="00F81A49"/>
    <w:rsid w:val="00F836AA"/>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4F64"/>
    <w:rsid w:val="00FC579E"/>
    <w:rsid w:val="00FC5A39"/>
    <w:rsid w:val="00FC6188"/>
    <w:rsid w:val="00FC67C1"/>
    <w:rsid w:val="00FC6D49"/>
    <w:rsid w:val="00FC7A66"/>
    <w:rsid w:val="00FD0304"/>
    <w:rsid w:val="00FD243F"/>
    <w:rsid w:val="00FD2AE3"/>
    <w:rsid w:val="00FD3F34"/>
    <w:rsid w:val="00FD4CAF"/>
    <w:rsid w:val="00FD547C"/>
    <w:rsid w:val="00FE2BD1"/>
    <w:rsid w:val="00FE2F2A"/>
    <w:rsid w:val="00FE34BF"/>
    <w:rsid w:val="00FE3775"/>
    <w:rsid w:val="00FE69ED"/>
    <w:rsid w:val="00FE6E97"/>
    <w:rsid w:val="00FF0114"/>
    <w:rsid w:val="00FF04AA"/>
    <w:rsid w:val="00FF114D"/>
    <w:rsid w:val="00FF1722"/>
    <w:rsid w:val="00FF26C9"/>
    <w:rsid w:val="00FF328B"/>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8C0D24"/>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76510-BF82-4B6C-A1EB-00150C648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7163</Words>
  <Characters>45134</Characters>
  <Application>Microsoft Office Word</Application>
  <DocSecurity>0</DocSecurity>
  <Lines>376</Lines>
  <Paragraphs>104</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52193</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hopfm.tmb18</cp:lastModifiedBy>
  <cp:revision>237</cp:revision>
  <cp:lastPrinted>2019-11-27T08:29:00Z</cp:lastPrinted>
  <dcterms:created xsi:type="dcterms:W3CDTF">2019-10-02T13:09:00Z</dcterms:created>
  <dcterms:modified xsi:type="dcterms:W3CDTF">2020-03-04T13:42:00Z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